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48F4D" w14:textId="77777777" w:rsidR="00ED7845" w:rsidRDefault="00ED7845" w:rsidP="00ED7845">
      <w:pPr>
        <w:pStyle w:val="NormalWeb"/>
        <w:shd w:val="clear" w:color="auto" w:fill="FFFFFF"/>
        <w:spacing w:before="0" w:beforeAutospacing="0" w:after="0" w:afterAutospacing="0"/>
        <w:rPr>
          <w:rFonts w:ascii="Tahoma" w:hAnsi="Tahoma" w:cs="Tahoma"/>
          <w:color w:val="232D2E"/>
          <w:sz w:val="18"/>
          <w:szCs w:val="18"/>
        </w:rPr>
      </w:pPr>
    </w:p>
    <w:p w14:paraId="2F20C502" w14:textId="6B1B70C4" w:rsidR="00ED7845" w:rsidRPr="008633FF" w:rsidRDefault="00ED7845" w:rsidP="00ED7845">
      <w:pPr>
        <w:pStyle w:val="NormalWeb"/>
        <w:shd w:val="clear" w:color="auto" w:fill="FFFFFF"/>
        <w:spacing w:before="0" w:beforeAutospacing="0" w:after="0" w:afterAutospacing="0"/>
        <w:rPr>
          <w:rFonts w:ascii="Tahoma" w:hAnsi="Tahoma" w:cs="Tahoma"/>
          <w:b/>
          <w:bCs/>
          <w:color w:val="232D2E"/>
          <w:sz w:val="36"/>
          <w:szCs w:val="36"/>
        </w:rPr>
      </w:pPr>
      <w:r w:rsidRPr="008633FF">
        <w:rPr>
          <w:rFonts w:ascii="Tahoma" w:hAnsi="Tahoma" w:cs="Tahoma"/>
          <w:b/>
          <w:bCs/>
          <w:color w:val="232D2E"/>
          <w:sz w:val="36"/>
          <w:szCs w:val="36"/>
        </w:rPr>
        <w:t>Saltsyre kontra ph minus</w:t>
      </w:r>
    </w:p>
    <w:p w14:paraId="2BFB8FF1" w14:textId="77777777" w:rsidR="00ED7845" w:rsidRDefault="00ED7845" w:rsidP="00ED7845">
      <w:pPr>
        <w:pStyle w:val="NormalWeb"/>
        <w:shd w:val="clear" w:color="auto" w:fill="FFFFFF"/>
        <w:spacing w:before="0" w:beforeAutospacing="0" w:after="0" w:afterAutospacing="0"/>
        <w:rPr>
          <w:rFonts w:ascii="Tahoma" w:hAnsi="Tahoma" w:cs="Tahoma"/>
          <w:color w:val="232D2E"/>
          <w:sz w:val="18"/>
          <w:szCs w:val="18"/>
        </w:rPr>
      </w:pPr>
    </w:p>
    <w:p w14:paraId="1522CA91" w14:textId="77777777" w:rsidR="008633FF" w:rsidRDefault="00ED7845" w:rsidP="00ED7845">
      <w:pPr>
        <w:pStyle w:val="NormalWeb"/>
        <w:shd w:val="clear" w:color="auto" w:fill="FFFFFF"/>
        <w:spacing w:before="0" w:beforeAutospacing="0" w:after="0" w:afterAutospacing="0"/>
        <w:rPr>
          <w:rFonts w:ascii="Tahoma" w:hAnsi="Tahoma" w:cs="Tahoma"/>
          <w:color w:val="232D2E"/>
          <w:sz w:val="18"/>
          <w:szCs w:val="18"/>
        </w:rPr>
      </w:pPr>
      <w:r>
        <w:rPr>
          <w:rFonts w:ascii="Tahoma" w:hAnsi="Tahoma" w:cs="Tahoma"/>
          <w:color w:val="232D2E"/>
          <w:sz w:val="18"/>
          <w:szCs w:val="18"/>
        </w:rPr>
        <w:t xml:space="preserve">X antal swimmingpoolfolk bruger saltsyre som </w:t>
      </w:r>
      <w:proofErr w:type="spellStart"/>
      <w:r>
        <w:rPr>
          <w:rFonts w:ascii="Tahoma" w:hAnsi="Tahoma" w:cs="Tahoma"/>
          <w:color w:val="232D2E"/>
          <w:sz w:val="18"/>
          <w:szCs w:val="18"/>
        </w:rPr>
        <w:t>Ph</w:t>
      </w:r>
      <w:proofErr w:type="spellEnd"/>
      <w:r>
        <w:rPr>
          <w:rFonts w:ascii="Tahoma" w:hAnsi="Tahoma" w:cs="Tahoma"/>
          <w:color w:val="232D2E"/>
          <w:sz w:val="18"/>
          <w:szCs w:val="18"/>
        </w:rPr>
        <w:t xml:space="preserve"> regulerende stof i stedet for det faste granulat PH minus.</w:t>
      </w:r>
      <w:r>
        <w:rPr>
          <w:rFonts w:ascii="Tahoma" w:hAnsi="Tahoma" w:cs="Tahoma"/>
          <w:color w:val="232D2E"/>
          <w:sz w:val="18"/>
          <w:szCs w:val="18"/>
        </w:rPr>
        <w:br/>
      </w:r>
      <w:r>
        <w:rPr>
          <w:rFonts w:ascii="Tahoma" w:hAnsi="Tahoma" w:cs="Tahoma"/>
          <w:color w:val="232D2E"/>
          <w:sz w:val="18"/>
          <w:szCs w:val="18"/>
        </w:rPr>
        <w:br/>
        <w:t xml:space="preserve">Begge dele har præcis den samme regulerende egenskab på </w:t>
      </w:r>
      <w:proofErr w:type="spellStart"/>
      <w:r>
        <w:rPr>
          <w:rFonts w:ascii="Tahoma" w:hAnsi="Tahoma" w:cs="Tahoma"/>
          <w:color w:val="232D2E"/>
          <w:sz w:val="18"/>
          <w:szCs w:val="18"/>
        </w:rPr>
        <w:t>Ph</w:t>
      </w:r>
      <w:proofErr w:type="spellEnd"/>
      <w:r>
        <w:rPr>
          <w:rFonts w:ascii="Tahoma" w:hAnsi="Tahoma" w:cs="Tahoma"/>
          <w:color w:val="232D2E"/>
          <w:sz w:val="18"/>
          <w:szCs w:val="18"/>
        </w:rPr>
        <w:t xml:space="preserve"> værdien.</w:t>
      </w:r>
      <w:r>
        <w:rPr>
          <w:rFonts w:ascii="Tahoma" w:hAnsi="Tahoma" w:cs="Tahoma"/>
          <w:color w:val="232D2E"/>
          <w:sz w:val="18"/>
          <w:szCs w:val="18"/>
        </w:rPr>
        <w:br/>
      </w:r>
      <w:r>
        <w:rPr>
          <w:rFonts w:ascii="Tahoma" w:hAnsi="Tahoma" w:cs="Tahoma"/>
          <w:color w:val="232D2E"/>
          <w:sz w:val="18"/>
          <w:szCs w:val="18"/>
        </w:rPr>
        <w:br/>
        <w:t xml:space="preserve">Når jeg alligevel ikke anbefaler brugen af saltsyre – og i det mindste henstiller til at det kun er ”gamle, garvede” </w:t>
      </w:r>
      <w:proofErr w:type="spellStart"/>
      <w:r>
        <w:rPr>
          <w:rFonts w:ascii="Tahoma" w:hAnsi="Tahoma" w:cs="Tahoma"/>
          <w:color w:val="232D2E"/>
          <w:sz w:val="18"/>
          <w:szCs w:val="18"/>
        </w:rPr>
        <w:t>poolfolk</w:t>
      </w:r>
      <w:proofErr w:type="spellEnd"/>
      <w:r>
        <w:rPr>
          <w:rFonts w:ascii="Tahoma" w:hAnsi="Tahoma" w:cs="Tahoma"/>
          <w:color w:val="232D2E"/>
          <w:sz w:val="18"/>
          <w:szCs w:val="18"/>
        </w:rPr>
        <w:t>, der bruger det, er det af flg. årsager</w:t>
      </w:r>
      <w:r>
        <w:rPr>
          <w:rFonts w:ascii="Tahoma" w:hAnsi="Tahoma" w:cs="Tahoma"/>
          <w:color w:val="232D2E"/>
          <w:sz w:val="18"/>
          <w:szCs w:val="18"/>
        </w:rPr>
        <w:br/>
      </w:r>
      <w:r>
        <w:rPr>
          <w:rFonts w:ascii="Tahoma" w:hAnsi="Tahoma" w:cs="Tahoma"/>
          <w:color w:val="232D2E"/>
          <w:sz w:val="18"/>
          <w:szCs w:val="18"/>
        </w:rPr>
        <w:br/>
      </w:r>
      <w:r w:rsidRPr="00543F1C">
        <w:rPr>
          <w:rFonts w:ascii="Tahoma" w:hAnsi="Tahoma" w:cs="Tahoma"/>
          <w:b/>
          <w:bCs/>
          <w:color w:val="232D2E"/>
          <w:sz w:val="18"/>
          <w:szCs w:val="18"/>
        </w:rPr>
        <w:t>A.</w:t>
      </w:r>
      <w:r>
        <w:rPr>
          <w:rFonts w:ascii="Tahoma" w:hAnsi="Tahoma" w:cs="Tahoma"/>
          <w:color w:val="232D2E"/>
          <w:sz w:val="18"/>
          <w:szCs w:val="18"/>
        </w:rPr>
        <w:t>   </w:t>
      </w:r>
    </w:p>
    <w:p w14:paraId="0157A7A5" w14:textId="77777777" w:rsidR="00C83253" w:rsidRDefault="00ED7845" w:rsidP="00ED7845">
      <w:pPr>
        <w:pStyle w:val="NormalWeb"/>
        <w:shd w:val="clear" w:color="auto" w:fill="FFFFFF"/>
        <w:spacing w:before="0" w:beforeAutospacing="0" w:after="0" w:afterAutospacing="0"/>
        <w:rPr>
          <w:rFonts w:ascii="Tahoma" w:hAnsi="Tahoma" w:cs="Tahoma"/>
          <w:color w:val="232D2E"/>
          <w:sz w:val="18"/>
          <w:szCs w:val="18"/>
        </w:rPr>
      </w:pPr>
      <w:r>
        <w:rPr>
          <w:rFonts w:ascii="Tahoma" w:hAnsi="Tahoma" w:cs="Tahoma"/>
          <w:color w:val="232D2E"/>
          <w:sz w:val="18"/>
          <w:szCs w:val="18"/>
        </w:rPr>
        <w:t xml:space="preserve">I ”gamle” dage var saltsyre billigere i brug end </w:t>
      </w:r>
      <w:proofErr w:type="spellStart"/>
      <w:r>
        <w:rPr>
          <w:rFonts w:ascii="Tahoma" w:hAnsi="Tahoma" w:cs="Tahoma"/>
          <w:color w:val="232D2E"/>
          <w:sz w:val="18"/>
          <w:szCs w:val="18"/>
        </w:rPr>
        <w:t>Ph</w:t>
      </w:r>
      <w:proofErr w:type="spellEnd"/>
      <w:r>
        <w:rPr>
          <w:rFonts w:ascii="Tahoma" w:hAnsi="Tahoma" w:cs="Tahoma"/>
          <w:color w:val="232D2E"/>
          <w:sz w:val="18"/>
          <w:szCs w:val="18"/>
        </w:rPr>
        <w:t xml:space="preserve"> granulat – når man altså så bort fra det par bukser eller den skjorte der blev ødelagt af bare en saltsyredråbe der sprøjter ud på tøjet. Regnes dette med var der ingen besparelse overhovedet.</w:t>
      </w:r>
      <w:r>
        <w:rPr>
          <w:rFonts w:ascii="Tahoma" w:hAnsi="Tahoma" w:cs="Tahoma"/>
          <w:color w:val="232D2E"/>
          <w:sz w:val="18"/>
          <w:szCs w:val="18"/>
        </w:rPr>
        <w:br/>
        <w:t>I dag er produktionsprisen blevet så høj, at der ikke længere er en økonomisk fordel</w:t>
      </w:r>
    </w:p>
    <w:p w14:paraId="6148C654" w14:textId="77777777" w:rsidR="00C83253" w:rsidRPr="00543F1C" w:rsidRDefault="00ED7845" w:rsidP="00ED7845">
      <w:pPr>
        <w:pStyle w:val="NormalWeb"/>
        <w:shd w:val="clear" w:color="auto" w:fill="FFFFFF"/>
        <w:spacing w:before="0" w:beforeAutospacing="0" w:after="0" w:afterAutospacing="0"/>
        <w:rPr>
          <w:rFonts w:ascii="Tahoma" w:hAnsi="Tahoma" w:cs="Tahoma"/>
          <w:b/>
          <w:bCs/>
          <w:color w:val="232D2E"/>
          <w:sz w:val="18"/>
          <w:szCs w:val="18"/>
        </w:rPr>
      </w:pPr>
      <w:r>
        <w:rPr>
          <w:rFonts w:ascii="Tahoma" w:hAnsi="Tahoma" w:cs="Tahoma"/>
          <w:color w:val="232D2E"/>
          <w:sz w:val="18"/>
          <w:szCs w:val="18"/>
        </w:rPr>
        <w:br/>
      </w:r>
      <w:r w:rsidRPr="00543F1C">
        <w:rPr>
          <w:rFonts w:ascii="Tahoma" w:hAnsi="Tahoma" w:cs="Tahoma"/>
          <w:b/>
          <w:bCs/>
          <w:color w:val="232D2E"/>
          <w:sz w:val="18"/>
          <w:szCs w:val="18"/>
        </w:rPr>
        <w:t>B.   </w:t>
      </w:r>
    </w:p>
    <w:p w14:paraId="14729AC8" w14:textId="0BFACFFC" w:rsidR="00C83253" w:rsidRDefault="00ED7845" w:rsidP="00ED7845">
      <w:pPr>
        <w:pStyle w:val="NormalWeb"/>
        <w:shd w:val="clear" w:color="auto" w:fill="FFFFFF"/>
        <w:spacing w:before="0" w:beforeAutospacing="0" w:after="0" w:afterAutospacing="0"/>
        <w:rPr>
          <w:rFonts w:ascii="Tahoma" w:hAnsi="Tahoma" w:cs="Tahoma"/>
          <w:color w:val="232D2E"/>
          <w:sz w:val="18"/>
          <w:szCs w:val="18"/>
        </w:rPr>
      </w:pPr>
      <w:r>
        <w:rPr>
          <w:rFonts w:ascii="Tahoma" w:hAnsi="Tahoma" w:cs="Tahoma"/>
          <w:color w:val="232D2E"/>
          <w:sz w:val="18"/>
          <w:szCs w:val="18"/>
        </w:rPr>
        <w:t>Saltsyre får kun i 25 kg dunke, hvilke gør det til en tung affære at håndtere</w:t>
      </w:r>
      <w:r>
        <w:rPr>
          <w:rFonts w:ascii="Tahoma" w:hAnsi="Tahoma" w:cs="Tahoma"/>
          <w:color w:val="232D2E"/>
          <w:sz w:val="18"/>
          <w:szCs w:val="18"/>
        </w:rPr>
        <w:br/>
      </w:r>
      <w:r w:rsidRPr="00543F1C">
        <w:rPr>
          <w:rFonts w:ascii="Tahoma" w:hAnsi="Tahoma" w:cs="Tahoma"/>
          <w:b/>
          <w:bCs/>
          <w:color w:val="232D2E"/>
          <w:sz w:val="18"/>
          <w:szCs w:val="18"/>
        </w:rPr>
        <w:t>C.</w:t>
      </w:r>
      <w:r>
        <w:rPr>
          <w:rFonts w:ascii="Tahoma" w:hAnsi="Tahoma" w:cs="Tahoma"/>
          <w:color w:val="232D2E"/>
          <w:sz w:val="18"/>
          <w:szCs w:val="18"/>
        </w:rPr>
        <w:t xml:space="preserve">    </w:t>
      </w:r>
    </w:p>
    <w:p w14:paraId="5F57098E" w14:textId="77777777" w:rsidR="00C83253" w:rsidRDefault="00ED7845" w:rsidP="00ED7845">
      <w:pPr>
        <w:pStyle w:val="NormalWeb"/>
        <w:shd w:val="clear" w:color="auto" w:fill="FFFFFF"/>
        <w:spacing w:before="0" w:beforeAutospacing="0" w:after="0" w:afterAutospacing="0"/>
        <w:rPr>
          <w:rFonts w:ascii="Tahoma" w:hAnsi="Tahoma" w:cs="Tahoma"/>
          <w:color w:val="232D2E"/>
          <w:sz w:val="18"/>
          <w:szCs w:val="18"/>
        </w:rPr>
      </w:pPr>
      <w:r>
        <w:rPr>
          <w:rFonts w:ascii="Tahoma" w:hAnsi="Tahoma" w:cs="Tahoma"/>
          <w:color w:val="232D2E"/>
          <w:sz w:val="18"/>
          <w:szCs w:val="18"/>
        </w:rPr>
        <w:t>Saltsyre har en særdeles stor ætsende egenskab, så bare en enkelt dråbe spildt på hånden vil medføre et ætset sår</w:t>
      </w:r>
      <w:r>
        <w:rPr>
          <w:rFonts w:ascii="Tahoma" w:hAnsi="Tahoma" w:cs="Tahoma"/>
          <w:color w:val="232D2E"/>
          <w:sz w:val="18"/>
          <w:szCs w:val="18"/>
        </w:rPr>
        <w:br/>
      </w:r>
      <w:r w:rsidRPr="00543F1C">
        <w:rPr>
          <w:rFonts w:ascii="Tahoma" w:hAnsi="Tahoma" w:cs="Tahoma"/>
          <w:b/>
          <w:bCs/>
          <w:color w:val="232D2E"/>
          <w:sz w:val="18"/>
          <w:szCs w:val="18"/>
        </w:rPr>
        <w:t>D.</w:t>
      </w:r>
      <w:r>
        <w:rPr>
          <w:rFonts w:ascii="Tahoma" w:hAnsi="Tahoma" w:cs="Tahoma"/>
          <w:color w:val="232D2E"/>
          <w:sz w:val="18"/>
          <w:szCs w:val="18"/>
        </w:rPr>
        <w:t xml:space="preserve">    </w:t>
      </w:r>
    </w:p>
    <w:p w14:paraId="5EF08C67" w14:textId="77777777" w:rsidR="00C83253" w:rsidRDefault="00ED7845" w:rsidP="00ED7845">
      <w:pPr>
        <w:pStyle w:val="NormalWeb"/>
        <w:shd w:val="clear" w:color="auto" w:fill="FFFFFF"/>
        <w:spacing w:before="0" w:beforeAutospacing="0" w:after="0" w:afterAutospacing="0"/>
        <w:rPr>
          <w:rFonts w:ascii="Tahoma" w:hAnsi="Tahoma" w:cs="Tahoma"/>
          <w:color w:val="232D2E"/>
          <w:sz w:val="18"/>
          <w:szCs w:val="18"/>
        </w:rPr>
      </w:pPr>
      <w:r>
        <w:rPr>
          <w:rFonts w:ascii="Tahoma" w:hAnsi="Tahoma" w:cs="Tahoma"/>
          <w:color w:val="232D2E"/>
          <w:sz w:val="18"/>
          <w:szCs w:val="18"/>
        </w:rPr>
        <w:t xml:space="preserve">Saltsyredampe har en særdeles stor korrosiv egenskab og da lågene på saltsyredunke ikke tætte, betyder det, at der er saltsyredampe i det lokale hvor dunken står. Grundet de korrosive egenskaber vil disse dampe få alt metal og alle evt. kontrolskabes printplader </w:t>
      </w:r>
      <w:proofErr w:type="spellStart"/>
      <w:proofErr w:type="gramStart"/>
      <w:r>
        <w:rPr>
          <w:rFonts w:ascii="Tahoma" w:hAnsi="Tahoma" w:cs="Tahoma"/>
          <w:color w:val="232D2E"/>
          <w:sz w:val="18"/>
          <w:szCs w:val="18"/>
        </w:rPr>
        <w:t>m.v</w:t>
      </w:r>
      <w:proofErr w:type="spellEnd"/>
      <w:r>
        <w:rPr>
          <w:rFonts w:ascii="Tahoma" w:hAnsi="Tahoma" w:cs="Tahoma"/>
          <w:color w:val="232D2E"/>
          <w:sz w:val="18"/>
          <w:szCs w:val="18"/>
        </w:rPr>
        <w:t>  i</w:t>
      </w:r>
      <w:proofErr w:type="gramEnd"/>
      <w:r>
        <w:rPr>
          <w:rFonts w:ascii="Tahoma" w:hAnsi="Tahoma" w:cs="Tahoma"/>
          <w:color w:val="232D2E"/>
          <w:sz w:val="18"/>
          <w:szCs w:val="18"/>
        </w:rPr>
        <w:t xml:space="preserve"> lokalet til at ruste. I et rimeligt lukke rum vil dette gå stærkt.</w:t>
      </w:r>
      <w:r>
        <w:rPr>
          <w:rFonts w:ascii="Tahoma" w:hAnsi="Tahoma" w:cs="Tahoma"/>
          <w:color w:val="232D2E"/>
          <w:sz w:val="18"/>
          <w:szCs w:val="18"/>
        </w:rPr>
        <w:br/>
      </w:r>
      <w:r w:rsidRPr="00543F1C">
        <w:rPr>
          <w:rFonts w:ascii="Tahoma" w:hAnsi="Tahoma" w:cs="Tahoma"/>
          <w:b/>
          <w:bCs/>
          <w:color w:val="232D2E"/>
          <w:sz w:val="18"/>
          <w:szCs w:val="18"/>
        </w:rPr>
        <w:t>E.</w:t>
      </w:r>
      <w:r>
        <w:rPr>
          <w:rFonts w:ascii="Tahoma" w:hAnsi="Tahoma" w:cs="Tahoma"/>
          <w:color w:val="232D2E"/>
          <w:sz w:val="18"/>
          <w:szCs w:val="18"/>
        </w:rPr>
        <w:t xml:space="preserve">    </w:t>
      </w:r>
    </w:p>
    <w:p w14:paraId="1326E214" w14:textId="29167E1B" w:rsidR="00ED7845" w:rsidRDefault="00ED7845" w:rsidP="00ED7845">
      <w:pPr>
        <w:pStyle w:val="NormalWeb"/>
        <w:shd w:val="clear" w:color="auto" w:fill="FFFFFF"/>
        <w:spacing w:before="0" w:beforeAutospacing="0" w:after="0" w:afterAutospacing="0"/>
        <w:rPr>
          <w:rFonts w:ascii="Tahoma" w:hAnsi="Tahoma" w:cs="Tahoma"/>
          <w:color w:val="232D2E"/>
          <w:sz w:val="18"/>
          <w:szCs w:val="18"/>
        </w:rPr>
      </w:pPr>
      <w:proofErr w:type="gramStart"/>
      <w:r>
        <w:rPr>
          <w:rFonts w:ascii="Tahoma" w:hAnsi="Tahoma" w:cs="Tahoma"/>
          <w:color w:val="232D2E"/>
          <w:sz w:val="18"/>
          <w:szCs w:val="18"/>
        </w:rPr>
        <w:t>Såfremt</w:t>
      </w:r>
      <w:proofErr w:type="gramEnd"/>
      <w:r>
        <w:rPr>
          <w:rFonts w:ascii="Tahoma" w:hAnsi="Tahoma" w:cs="Tahoma"/>
          <w:color w:val="232D2E"/>
          <w:sz w:val="18"/>
          <w:szCs w:val="18"/>
        </w:rPr>
        <w:t xml:space="preserve"> klor blandes med syre, vil der opstå dødelig klorgas. Da de fleste desværre opbevarer klor, </w:t>
      </w:r>
      <w:proofErr w:type="spellStart"/>
      <w:r>
        <w:rPr>
          <w:rFonts w:ascii="Tahoma" w:hAnsi="Tahoma" w:cs="Tahoma"/>
          <w:color w:val="232D2E"/>
          <w:sz w:val="18"/>
          <w:szCs w:val="18"/>
        </w:rPr>
        <w:t>flokningsmidler</w:t>
      </w:r>
      <w:proofErr w:type="spellEnd"/>
      <w:r>
        <w:rPr>
          <w:rFonts w:ascii="Tahoma" w:hAnsi="Tahoma" w:cs="Tahoma"/>
          <w:color w:val="232D2E"/>
          <w:sz w:val="18"/>
          <w:szCs w:val="18"/>
        </w:rPr>
        <w:t>, syre og andre kemikalier i samme rum, er der en mulighed for at der sker en sammenblanding af klor og syre. Med en dunk med flydende saltsyre, er der langt større chancer for sammenblanding, idet denne dunk kan vælte eller revne og derefter flyde hen til de øvrige kemikalier.</w:t>
      </w:r>
      <w:r>
        <w:rPr>
          <w:rFonts w:ascii="Tahoma" w:hAnsi="Tahoma" w:cs="Tahoma"/>
          <w:color w:val="232D2E"/>
          <w:sz w:val="18"/>
          <w:szCs w:val="18"/>
        </w:rPr>
        <w:br/>
        <w:t xml:space="preserve">Desværre findes der ikke regler på det private område. I det offentlige regi er der særdeles skrappe regler for hvordan flydende syre skal </w:t>
      </w:r>
      <w:proofErr w:type="spellStart"/>
      <w:r>
        <w:rPr>
          <w:rFonts w:ascii="Tahoma" w:hAnsi="Tahoma" w:cs="Tahoma"/>
          <w:color w:val="232D2E"/>
          <w:sz w:val="18"/>
          <w:szCs w:val="18"/>
        </w:rPr>
        <w:t>opbevarers</w:t>
      </w:r>
      <w:proofErr w:type="spellEnd"/>
      <w:r>
        <w:rPr>
          <w:rFonts w:ascii="Tahoma" w:hAnsi="Tahoma" w:cs="Tahoma"/>
          <w:color w:val="232D2E"/>
          <w:sz w:val="18"/>
          <w:szCs w:val="18"/>
        </w:rPr>
        <w:t xml:space="preserve"> og håndteres</w:t>
      </w:r>
      <w:r>
        <w:rPr>
          <w:rFonts w:ascii="Tahoma" w:hAnsi="Tahoma" w:cs="Tahoma"/>
          <w:color w:val="232D2E"/>
          <w:sz w:val="18"/>
          <w:szCs w:val="18"/>
        </w:rPr>
        <w:br/>
      </w:r>
      <w:r>
        <w:rPr>
          <w:rFonts w:ascii="Tahoma" w:hAnsi="Tahoma" w:cs="Tahoma"/>
          <w:color w:val="232D2E"/>
          <w:sz w:val="18"/>
          <w:szCs w:val="18"/>
        </w:rPr>
        <w:br/>
      </w:r>
      <w:r w:rsidRPr="00C83253">
        <w:rPr>
          <w:rFonts w:ascii="Tahoma" w:hAnsi="Tahoma" w:cs="Tahoma"/>
          <w:b/>
          <w:bCs/>
          <w:color w:val="232D2E"/>
          <w:sz w:val="18"/>
          <w:szCs w:val="18"/>
        </w:rPr>
        <w:t>Det næste afsnit har mere at gøre med de dosseringsmæssige problemer</w:t>
      </w:r>
    </w:p>
    <w:p w14:paraId="3DAC63CE" w14:textId="77777777" w:rsidR="00C83253" w:rsidRDefault="00C83253" w:rsidP="00ED7845">
      <w:pPr>
        <w:pStyle w:val="NormalWeb"/>
        <w:shd w:val="clear" w:color="auto" w:fill="FFFFFF"/>
        <w:spacing w:before="0" w:beforeAutospacing="0" w:after="0" w:afterAutospacing="0"/>
        <w:rPr>
          <w:rFonts w:ascii="Tahoma" w:hAnsi="Tahoma" w:cs="Tahoma"/>
          <w:color w:val="232D2E"/>
          <w:sz w:val="18"/>
          <w:szCs w:val="18"/>
        </w:rPr>
      </w:pPr>
    </w:p>
    <w:p w14:paraId="03A16A5B" w14:textId="77777777" w:rsidR="00C83253" w:rsidRPr="00543F1C" w:rsidRDefault="00ED7845" w:rsidP="00ED7845">
      <w:pPr>
        <w:pStyle w:val="NormalWeb"/>
        <w:shd w:val="clear" w:color="auto" w:fill="FFFFFF"/>
        <w:spacing w:before="0" w:beforeAutospacing="0" w:after="0" w:afterAutospacing="0"/>
        <w:rPr>
          <w:rFonts w:ascii="Tahoma" w:hAnsi="Tahoma" w:cs="Tahoma"/>
          <w:b/>
          <w:bCs/>
          <w:color w:val="232D2E"/>
          <w:sz w:val="18"/>
          <w:szCs w:val="18"/>
        </w:rPr>
      </w:pPr>
      <w:r w:rsidRPr="00543F1C">
        <w:rPr>
          <w:rFonts w:ascii="Tahoma" w:hAnsi="Tahoma" w:cs="Tahoma"/>
          <w:b/>
          <w:bCs/>
          <w:color w:val="232D2E"/>
          <w:sz w:val="18"/>
          <w:szCs w:val="18"/>
        </w:rPr>
        <w:t xml:space="preserve">A.    </w:t>
      </w:r>
    </w:p>
    <w:p w14:paraId="55BBC985" w14:textId="197DA14B" w:rsidR="00ED7845" w:rsidRDefault="00ED7845" w:rsidP="00ED7845">
      <w:pPr>
        <w:pStyle w:val="NormalWeb"/>
        <w:shd w:val="clear" w:color="auto" w:fill="FFFFFF"/>
        <w:spacing w:before="0" w:beforeAutospacing="0" w:after="0" w:afterAutospacing="0"/>
        <w:rPr>
          <w:rFonts w:ascii="Tahoma" w:hAnsi="Tahoma" w:cs="Tahoma"/>
          <w:color w:val="232D2E"/>
          <w:sz w:val="18"/>
          <w:szCs w:val="18"/>
        </w:rPr>
      </w:pPr>
      <w:r>
        <w:rPr>
          <w:rFonts w:ascii="Tahoma" w:hAnsi="Tahoma" w:cs="Tahoma"/>
          <w:color w:val="232D2E"/>
          <w:sz w:val="18"/>
          <w:szCs w:val="18"/>
        </w:rPr>
        <w:t xml:space="preserve">Når saltsyre </w:t>
      </w:r>
      <w:proofErr w:type="gramStart"/>
      <w:r>
        <w:rPr>
          <w:rFonts w:ascii="Tahoma" w:hAnsi="Tahoma" w:cs="Tahoma"/>
          <w:color w:val="232D2E"/>
          <w:sz w:val="18"/>
          <w:szCs w:val="18"/>
        </w:rPr>
        <w:t>produceres</w:t>
      </w:r>
      <w:proofErr w:type="gramEnd"/>
      <w:r>
        <w:rPr>
          <w:rFonts w:ascii="Tahoma" w:hAnsi="Tahoma" w:cs="Tahoma"/>
          <w:color w:val="232D2E"/>
          <w:sz w:val="18"/>
          <w:szCs w:val="18"/>
        </w:rPr>
        <w:t xml:space="preserve"> er det på 15%, men fra det øjeblik det er produceret, begynder en </w:t>
      </w:r>
      <w:proofErr w:type="spellStart"/>
      <w:r>
        <w:rPr>
          <w:rFonts w:ascii="Tahoma" w:hAnsi="Tahoma" w:cs="Tahoma"/>
          <w:color w:val="232D2E"/>
          <w:sz w:val="18"/>
          <w:szCs w:val="18"/>
        </w:rPr>
        <w:t>nedbrydningsprocess</w:t>
      </w:r>
      <w:proofErr w:type="spellEnd"/>
      <w:r>
        <w:rPr>
          <w:rFonts w:ascii="Tahoma" w:hAnsi="Tahoma" w:cs="Tahoma"/>
          <w:color w:val="232D2E"/>
          <w:sz w:val="18"/>
          <w:szCs w:val="18"/>
        </w:rPr>
        <w:t xml:space="preserve">. ”syreindholdet” fordamper gennem låget der med vilje ikke er tæt. </w:t>
      </w:r>
      <w:proofErr w:type="gramStart"/>
      <w:r>
        <w:rPr>
          <w:rFonts w:ascii="Tahoma" w:hAnsi="Tahoma" w:cs="Tahoma"/>
          <w:color w:val="232D2E"/>
          <w:sz w:val="18"/>
          <w:szCs w:val="18"/>
        </w:rPr>
        <w:t>( hvis</w:t>
      </w:r>
      <w:proofErr w:type="gramEnd"/>
      <w:r>
        <w:rPr>
          <w:rFonts w:ascii="Tahoma" w:hAnsi="Tahoma" w:cs="Tahoma"/>
          <w:color w:val="232D2E"/>
          <w:sz w:val="18"/>
          <w:szCs w:val="18"/>
        </w:rPr>
        <w:t xml:space="preserve"> det var tæt, ville dunken bule ud af trykket, idet f.eks. varme vil få væsken til at udvide sig og til sidst kan man risikere en revne i dunken)</w:t>
      </w:r>
      <w:r>
        <w:rPr>
          <w:rFonts w:ascii="Tahoma" w:hAnsi="Tahoma" w:cs="Tahoma"/>
          <w:color w:val="232D2E"/>
          <w:sz w:val="18"/>
          <w:szCs w:val="18"/>
        </w:rPr>
        <w:br/>
        <w:t>Rystelser får også % indholdet til at reducere</w:t>
      </w:r>
      <w:r>
        <w:rPr>
          <w:rFonts w:ascii="Tahoma" w:hAnsi="Tahoma" w:cs="Tahoma"/>
          <w:color w:val="232D2E"/>
          <w:sz w:val="18"/>
          <w:szCs w:val="18"/>
        </w:rPr>
        <w:br/>
        <w:t>Man ved altså aldrig hvor mange % den saltsyre man har er på</w:t>
      </w:r>
    </w:p>
    <w:p w14:paraId="753BAB0C" w14:textId="77777777" w:rsidR="00C83253" w:rsidRPr="00543F1C" w:rsidRDefault="00ED7845" w:rsidP="00ED7845">
      <w:pPr>
        <w:pStyle w:val="NormalWeb"/>
        <w:shd w:val="clear" w:color="auto" w:fill="FFFFFF"/>
        <w:spacing w:before="0" w:beforeAutospacing="0" w:after="0" w:afterAutospacing="0"/>
        <w:rPr>
          <w:rFonts w:ascii="Tahoma" w:hAnsi="Tahoma" w:cs="Tahoma"/>
          <w:b/>
          <w:bCs/>
          <w:color w:val="232D2E"/>
          <w:sz w:val="18"/>
          <w:szCs w:val="18"/>
        </w:rPr>
      </w:pPr>
      <w:r w:rsidRPr="00543F1C">
        <w:rPr>
          <w:rFonts w:ascii="Tahoma" w:hAnsi="Tahoma" w:cs="Tahoma"/>
          <w:b/>
          <w:bCs/>
          <w:color w:val="232D2E"/>
          <w:sz w:val="18"/>
          <w:szCs w:val="18"/>
        </w:rPr>
        <w:t xml:space="preserve">B.    </w:t>
      </w:r>
    </w:p>
    <w:p w14:paraId="202ECC42" w14:textId="6279C9B2" w:rsidR="00ED7845" w:rsidRDefault="00ED7845" w:rsidP="00ED7845">
      <w:pPr>
        <w:pStyle w:val="NormalWeb"/>
        <w:shd w:val="clear" w:color="auto" w:fill="FFFFFF"/>
        <w:spacing w:before="0" w:beforeAutospacing="0" w:after="0" w:afterAutospacing="0"/>
        <w:rPr>
          <w:rFonts w:ascii="Tahoma" w:hAnsi="Tahoma" w:cs="Tahoma"/>
          <w:color w:val="232D2E"/>
          <w:sz w:val="18"/>
          <w:szCs w:val="18"/>
        </w:rPr>
      </w:pPr>
      <w:r>
        <w:rPr>
          <w:rFonts w:ascii="Tahoma" w:hAnsi="Tahoma" w:cs="Tahoma"/>
          <w:color w:val="232D2E"/>
          <w:sz w:val="18"/>
          <w:szCs w:val="18"/>
        </w:rPr>
        <w:t>I og med man aldrig ved hvor mange % ens saltsyre er på, er ingen i stand til at sige hvor stor en mængde der skal bruges for at opnå en given effekt</w:t>
      </w:r>
    </w:p>
    <w:p w14:paraId="4B9E7634" w14:textId="77777777" w:rsidR="00C83253" w:rsidRPr="00543F1C" w:rsidRDefault="00ED7845" w:rsidP="00ED7845">
      <w:pPr>
        <w:pStyle w:val="NormalWeb"/>
        <w:shd w:val="clear" w:color="auto" w:fill="FFFFFF"/>
        <w:spacing w:before="0" w:beforeAutospacing="0" w:after="0" w:afterAutospacing="0"/>
        <w:rPr>
          <w:rFonts w:ascii="Tahoma" w:hAnsi="Tahoma" w:cs="Tahoma"/>
          <w:b/>
          <w:bCs/>
          <w:color w:val="232D2E"/>
          <w:sz w:val="18"/>
          <w:szCs w:val="18"/>
        </w:rPr>
      </w:pPr>
      <w:r w:rsidRPr="00543F1C">
        <w:rPr>
          <w:rFonts w:ascii="Tahoma" w:hAnsi="Tahoma" w:cs="Tahoma"/>
          <w:b/>
          <w:bCs/>
          <w:color w:val="232D2E"/>
          <w:sz w:val="18"/>
          <w:szCs w:val="18"/>
        </w:rPr>
        <w:t>C.   </w:t>
      </w:r>
    </w:p>
    <w:p w14:paraId="687AB240" w14:textId="77777777" w:rsidR="00C83253" w:rsidRDefault="00ED7845" w:rsidP="00ED7845">
      <w:pPr>
        <w:pStyle w:val="NormalWeb"/>
        <w:shd w:val="clear" w:color="auto" w:fill="FFFFFF"/>
        <w:spacing w:before="0" w:beforeAutospacing="0" w:after="0" w:afterAutospacing="0"/>
        <w:rPr>
          <w:rFonts w:ascii="Tahoma" w:hAnsi="Tahoma" w:cs="Tahoma"/>
          <w:color w:val="232D2E"/>
          <w:sz w:val="18"/>
          <w:szCs w:val="18"/>
        </w:rPr>
      </w:pPr>
      <w:r>
        <w:rPr>
          <w:rFonts w:ascii="Tahoma" w:hAnsi="Tahoma" w:cs="Tahoma"/>
          <w:color w:val="232D2E"/>
          <w:sz w:val="18"/>
          <w:szCs w:val="18"/>
        </w:rPr>
        <w:t xml:space="preserve"> Hvis man er et gammelt, garvet </w:t>
      </w:r>
      <w:proofErr w:type="spellStart"/>
      <w:r>
        <w:rPr>
          <w:rFonts w:ascii="Tahoma" w:hAnsi="Tahoma" w:cs="Tahoma"/>
          <w:color w:val="232D2E"/>
          <w:sz w:val="18"/>
          <w:szCs w:val="18"/>
        </w:rPr>
        <w:t>poolmennske</w:t>
      </w:r>
      <w:proofErr w:type="spellEnd"/>
      <w:r>
        <w:rPr>
          <w:rFonts w:ascii="Tahoma" w:hAnsi="Tahoma" w:cs="Tahoma"/>
          <w:color w:val="232D2E"/>
          <w:sz w:val="18"/>
          <w:szCs w:val="18"/>
        </w:rPr>
        <w:t>, er det lettere at håndtere denne problemstilling, det man har sin erfaring at trække på.</w:t>
      </w:r>
      <w:r>
        <w:rPr>
          <w:rFonts w:ascii="Tahoma" w:hAnsi="Tahoma" w:cs="Tahoma"/>
          <w:color w:val="232D2E"/>
          <w:sz w:val="18"/>
          <w:szCs w:val="18"/>
        </w:rPr>
        <w:br/>
        <w:t xml:space="preserve">Som nyt </w:t>
      </w:r>
      <w:proofErr w:type="spellStart"/>
      <w:r>
        <w:rPr>
          <w:rFonts w:ascii="Tahoma" w:hAnsi="Tahoma" w:cs="Tahoma"/>
          <w:color w:val="232D2E"/>
          <w:sz w:val="18"/>
          <w:szCs w:val="18"/>
        </w:rPr>
        <w:t>poolmenneske</w:t>
      </w:r>
      <w:proofErr w:type="spellEnd"/>
      <w:r>
        <w:rPr>
          <w:rFonts w:ascii="Tahoma" w:hAnsi="Tahoma" w:cs="Tahoma"/>
          <w:color w:val="232D2E"/>
          <w:sz w:val="18"/>
          <w:szCs w:val="18"/>
        </w:rPr>
        <w:t xml:space="preserve"> er det meget svært at håndtere problemet og derfor er granulatet </w:t>
      </w:r>
      <w:proofErr w:type="spellStart"/>
      <w:r>
        <w:rPr>
          <w:rFonts w:ascii="Tahoma" w:hAnsi="Tahoma" w:cs="Tahoma"/>
          <w:color w:val="232D2E"/>
          <w:sz w:val="18"/>
          <w:szCs w:val="18"/>
        </w:rPr>
        <w:t>Ph</w:t>
      </w:r>
      <w:proofErr w:type="spellEnd"/>
      <w:r>
        <w:rPr>
          <w:rFonts w:ascii="Tahoma" w:hAnsi="Tahoma" w:cs="Tahoma"/>
          <w:color w:val="232D2E"/>
          <w:sz w:val="18"/>
          <w:szCs w:val="18"/>
        </w:rPr>
        <w:t xml:space="preserve"> minus – der altid har den samme effekt – en bedre løsning</w:t>
      </w:r>
      <w:r>
        <w:rPr>
          <w:rFonts w:ascii="Tahoma" w:hAnsi="Tahoma" w:cs="Tahoma"/>
          <w:color w:val="232D2E"/>
          <w:sz w:val="18"/>
          <w:szCs w:val="18"/>
        </w:rPr>
        <w:br/>
      </w:r>
      <w:r>
        <w:rPr>
          <w:rFonts w:ascii="Tahoma" w:hAnsi="Tahoma" w:cs="Tahoma"/>
          <w:color w:val="232D2E"/>
          <w:sz w:val="18"/>
          <w:szCs w:val="18"/>
        </w:rPr>
        <w:br/>
      </w:r>
      <w:r w:rsidRPr="00C83253">
        <w:rPr>
          <w:rFonts w:ascii="Tahoma" w:hAnsi="Tahoma" w:cs="Tahoma"/>
          <w:b/>
          <w:bCs/>
          <w:color w:val="232D2E"/>
          <w:sz w:val="18"/>
          <w:szCs w:val="18"/>
        </w:rPr>
        <w:t>Hvis man alligevel vil bruge et flydende regulerende stof, er der flg. at sige:</w:t>
      </w:r>
    </w:p>
    <w:p w14:paraId="35C2503D" w14:textId="77777777" w:rsidR="00C83253" w:rsidRPr="00543F1C" w:rsidRDefault="00ED7845" w:rsidP="00ED7845">
      <w:pPr>
        <w:pStyle w:val="NormalWeb"/>
        <w:shd w:val="clear" w:color="auto" w:fill="FFFFFF"/>
        <w:spacing w:before="0" w:beforeAutospacing="0" w:after="0" w:afterAutospacing="0"/>
        <w:rPr>
          <w:rFonts w:ascii="Tahoma" w:hAnsi="Tahoma" w:cs="Tahoma"/>
          <w:b/>
          <w:bCs/>
          <w:color w:val="232D2E"/>
          <w:sz w:val="18"/>
          <w:szCs w:val="18"/>
        </w:rPr>
      </w:pPr>
      <w:r>
        <w:rPr>
          <w:rFonts w:ascii="Tahoma" w:hAnsi="Tahoma" w:cs="Tahoma"/>
          <w:color w:val="232D2E"/>
          <w:sz w:val="18"/>
          <w:szCs w:val="18"/>
        </w:rPr>
        <w:br/>
      </w:r>
      <w:r w:rsidRPr="00543F1C">
        <w:rPr>
          <w:rFonts w:ascii="Tahoma" w:hAnsi="Tahoma" w:cs="Tahoma"/>
          <w:b/>
          <w:bCs/>
          <w:color w:val="232D2E"/>
          <w:sz w:val="18"/>
          <w:szCs w:val="18"/>
        </w:rPr>
        <w:t xml:space="preserve">A.    </w:t>
      </w:r>
    </w:p>
    <w:p w14:paraId="10E60199" w14:textId="77777777" w:rsidR="00C83253" w:rsidRDefault="00ED7845" w:rsidP="00ED7845">
      <w:pPr>
        <w:pStyle w:val="NormalWeb"/>
        <w:shd w:val="clear" w:color="auto" w:fill="FFFFFF"/>
        <w:spacing w:before="0" w:beforeAutospacing="0" w:after="0" w:afterAutospacing="0"/>
        <w:rPr>
          <w:rFonts w:ascii="Tahoma" w:hAnsi="Tahoma" w:cs="Tahoma"/>
          <w:color w:val="232D2E"/>
          <w:sz w:val="18"/>
          <w:szCs w:val="18"/>
        </w:rPr>
      </w:pPr>
      <w:proofErr w:type="gramStart"/>
      <w:r>
        <w:rPr>
          <w:rFonts w:ascii="Tahoma" w:hAnsi="Tahoma" w:cs="Tahoma"/>
          <w:color w:val="232D2E"/>
          <w:sz w:val="18"/>
          <w:szCs w:val="18"/>
        </w:rPr>
        <w:t>Såfremt</w:t>
      </w:r>
      <w:proofErr w:type="gramEnd"/>
      <w:r>
        <w:rPr>
          <w:rFonts w:ascii="Tahoma" w:hAnsi="Tahoma" w:cs="Tahoma"/>
          <w:color w:val="232D2E"/>
          <w:sz w:val="18"/>
          <w:szCs w:val="18"/>
        </w:rPr>
        <w:t xml:space="preserve"> man bruger saltsyre, er tommelfingerreglen, at man kun skal bruge de halve mængder af granulatet </w:t>
      </w:r>
      <w:proofErr w:type="spellStart"/>
      <w:r>
        <w:rPr>
          <w:rFonts w:ascii="Tahoma" w:hAnsi="Tahoma" w:cs="Tahoma"/>
          <w:color w:val="232D2E"/>
          <w:sz w:val="18"/>
          <w:szCs w:val="18"/>
        </w:rPr>
        <w:t>Ph</w:t>
      </w:r>
      <w:proofErr w:type="spellEnd"/>
      <w:r>
        <w:rPr>
          <w:rFonts w:ascii="Tahoma" w:hAnsi="Tahoma" w:cs="Tahoma"/>
          <w:color w:val="232D2E"/>
          <w:sz w:val="18"/>
          <w:szCs w:val="18"/>
        </w:rPr>
        <w:t xml:space="preserve"> minus</w:t>
      </w:r>
      <w:r>
        <w:rPr>
          <w:rFonts w:ascii="Tahoma" w:hAnsi="Tahoma" w:cs="Tahoma"/>
          <w:color w:val="232D2E"/>
          <w:sz w:val="18"/>
          <w:szCs w:val="18"/>
        </w:rPr>
        <w:br/>
      </w:r>
      <w:r w:rsidRPr="00543F1C">
        <w:rPr>
          <w:rFonts w:ascii="Tahoma" w:hAnsi="Tahoma" w:cs="Tahoma"/>
          <w:b/>
          <w:bCs/>
          <w:color w:val="232D2E"/>
          <w:sz w:val="18"/>
          <w:szCs w:val="18"/>
        </w:rPr>
        <w:t>B.</w:t>
      </w:r>
      <w:r>
        <w:rPr>
          <w:rFonts w:ascii="Tahoma" w:hAnsi="Tahoma" w:cs="Tahoma"/>
          <w:color w:val="232D2E"/>
          <w:sz w:val="18"/>
          <w:szCs w:val="18"/>
        </w:rPr>
        <w:t xml:space="preserve">    </w:t>
      </w:r>
    </w:p>
    <w:p w14:paraId="3E5ECAC1" w14:textId="7A8D1184" w:rsidR="00ED7845" w:rsidRPr="00344EBC" w:rsidRDefault="00ED7845" w:rsidP="00ED7845">
      <w:pPr>
        <w:pStyle w:val="NormalWeb"/>
        <w:shd w:val="clear" w:color="auto" w:fill="FFFFFF"/>
        <w:spacing w:before="0" w:beforeAutospacing="0" w:after="0" w:afterAutospacing="0"/>
        <w:rPr>
          <w:rFonts w:ascii="Tahoma" w:hAnsi="Tahoma" w:cs="Tahoma"/>
          <w:b/>
          <w:bCs/>
          <w:color w:val="232D2E"/>
          <w:sz w:val="18"/>
          <w:szCs w:val="18"/>
        </w:rPr>
      </w:pPr>
      <w:r w:rsidRPr="00344EBC">
        <w:rPr>
          <w:rFonts w:ascii="Tahoma" w:hAnsi="Tahoma" w:cs="Tahoma"/>
          <w:b/>
          <w:bCs/>
          <w:color w:val="232D2E"/>
          <w:sz w:val="18"/>
          <w:szCs w:val="18"/>
        </w:rPr>
        <w:t xml:space="preserve">Vil man bruge et flydende middel, bør man stedet for saltsyre bruge svovlsyre. Svovlsyre – svovlsyredampe har nemlig kun en 20 del af de korrosive egenskaber som saltsyre. Den korrosion der opstår med saltsyre på et år, vil med svovlsyre tage måske 20 år </w:t>
      </w:r>
      <w:proofErr w:type="gramStart"/>
      <w:r w:rsidRPr="00344EBC">
        <w:rPr>
          <w:rFonts w:ascii="Tahoma" w:hAnsi="Tahoma" w:cs="Tahoma"/>
          <w:b/>
          <w:bCs/>
          <w:color w:val="232D2E"/>
          <w:sz w:val="18"/>
          <w:szCs w:val="18"/>
        </w:rPr>
        <w:t>( overdrevet</w:t>
      </w:r>
      <w:proofErr w:type="gramEnd"/>
      <w:r w:rsidRPr="00344EBC">
        <w:rPr>
          <w:rFonts w:ascii="Tahoma" w:hAnsi="Tahoma" w:cs="Tahoma"/>
          <w:b/>
          <w:bCs/>
          <w:color w:val="232D2E"/>
          <w:sz w:val="18"/>
          <w:szCs w:val="18"/>
        </w:rPr>
        <w:t>).</w:t>
      </w:r>
    </w:p>
    <w:p w14:paraId="55953297" w14:textId="77777777" w:rsidR="00ED7845" w:rsidRDefault="00ED7845" w:rsidP="00ED7845">
      <w:pPr>
        <w:pStyle w:val="NormalWeb"/>
        <w:shd w:val="clear" w:color="auto" w:fill="FFFFFF"/>
        <w:spacing w:before="0" w:beforeAutospacing="0" w:after="0" w:afterAutospacing="0"/>
        <w:rPr>
          <w:rFonts w:ascii="Tahoma" w:hAnsi="Tahoma" w:cs="Tahoma"/>
          <w:color w:val="232D2E"/>
          <w:sz w:val="18"/>
          <w:szCs w:val="18"/>
        </w:rPr>
      </w:pPr>
      <w:r>
        <w:rPr>
          <w:rFonts w:ascii="Tahoma" w:hAnsi="Tahoma" w:cs="Tahoma"/>
          <w:color w:val="232D2E"/>
          <w:sz w:val="18"/>
          <w:szCs w:val="18"/>
        </w:rPr>
        <w:t> </w:t>
      </w:r>
    </w:p>
    <w:p w14:paraId="0845C2C1" w14:textId="77777777" w:rsidR="004A52A3" w:rsidRDefault="004A52A3"/>
    <w:sectPr w:rsidR="004A52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45"/>
    <w:rsid w:val="00344EBC"/>
    <w:rsid w:val="004A52A3"/>
    <w:rsid w:val="00543F1C"/>
    <w:rsid w:val="008633FF"/>
    <w:rsid w:val="00B7021B"/>
    <w:rsid w:val="00C53075"/>
    <w:rsid w:val="00C83253"/>
    <w:rsid w:val="00E26F0D"/>
    <w:rsid w:val="00ED78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04F3E"/>
  <w15:chartTrackingRefBased/>
  <w15:docId w15:val="{64AC4D7C-A38E-4BD1-973F-9EF627E8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D7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D7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D784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D784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D784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D784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D784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D784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D784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784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D784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D784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D784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D784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D784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D784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D784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D7845"/>
    <w:rPr>
      <w:rFonts w:eastAsiaTheme="majorEastAsia" w:cstheme="majorBidi"/>
      <w:color w:val="272727" w:themeColor="text1" w:themeTint="D8"/>
    </w:rPr>
  </w:style>
  <w:style w:type="paragraph" w:styleId="Titel">
    <w:name w:val="Title"/>
    <w:basedOn w:val="Normal"/>
    <w:next w:val="Normal"/>
    <w:link w:val="TitelTegn"/>
    <w:uiPriority w:val="10"/>
    <w:qFormat/>
    <w:rsid w:val="00ED7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D784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D784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D784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D784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D7845"/>
    <w:rPr>
      <w:i/>
      <w:iCs/>
      <w:color w:val="404040" w:themeColor="text1" w:themeTint="BF"/>
    </w:rPr>
  </w:style>
  <w:style w:type="paragraph" w:styleId="Listeafsnit">
    <w:name w:val="List Paragraph"/>
    <w:basedOn w:val="Normal"/>
    <w:uiPriority w:val="34"/>
    <w:qFormat/>
    <w:rsid w:val="00ED7845"/>
    <w:pPr>
      <w:ind w:left="720"/>
      <w:contextualSpacing/>
    </w:pPr>
  </w:style>
  <w:style w:type="character" w:styleId="Kraftigfremhvning">
    <w:name w:val="Intense Emphasis"/>
    <w:basedOn w:val="Standardskrifttypeiafsnit"/>
    <w:uiPriority w:val="21"/>
    <w:qFormat/>
    <w:rsid w:val="00ED7845"/>
    <w:rPr>
      <w:i/>
      <w:iCs/>
      <w:color w:val="0F4761" w:themeColor="accent1" w:themeShade="BF"/>
    </w:rPr>
  </w:style>
  <w:style w:type="paragraph" w:styleId="Strktcitat">
    <w:name w:val="Intense Quote"/>
    <w:basedOn w:val="Normal"/>
    <w:next w:val="Normal"/>
    <w:link w:val="StrktcitatTegn"/>
    <w:uiPriority w:val="30"/>
    <w:qFormat/>
    <w:rsid w:val="00ED7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D7845"/>
    <w:rPr>
      <w:i/>
      <w:iCs/>
      <w:color w:val="0F4761" w:themeColor="accent1" w:themeShade="BF"/>
    </w:rPr>
  </w:style>
  <w:style w:type="character" w:styleId="Kraftighenvisning">
    <w:name w:val="Intense Reference"/>
    <w:basedOn w:val="Standardskrifttypeiafsnit"/>
    <w:uiPriority w:val="32"/>
    <w:qFormat/>
    <w:rsid w:val="00ED7845"/>
    <w:rPr>
      <w:b/>
      <w:bCs/>
      <w:smallCaps/>
      <w:color w:val="0F4761" w:themeColor="accent1" w:themeShade="BF"/>
      <w:spacing w:val="5"/>
    </w:rPr>
  </w:style>
  <w:style w:type="paragraph" w:styleId="NormalWeb">
    <w:name w:val="Normal (Web)"/>
    <w:basedOn w:val="Normal"/>
    <w:uiPriority w:val="99"/>
    <w:semiHidden/>
    <w:unhideWhenUsed/>
    <w:rsid w:val="00ED7845"/>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2804</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frøslev</dc:creator>
  <cp:keywords/>
  <dc:description/>
  <cp:lastModifiedBy>bjarne frøslev</cp:lastModifiedBy>
  <cp:revision>4</cp:revision>
  <cp:lastPrinted>2024-12-05T21:00:00Z</cp:lastPrinted>
  <dcterms:created xsi:type="dcterms:W3CDTF">2024-12-14T18:09:00Z</dcterms:created>
  <dcterms:modified xsi:type="dcterms:W3CDTF">2024-12-18T13:51:00Z</dcterms:modified>
</cp:coreProperties>
</file>